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2E" w:rsidRPr="009F302E" w:rsidRDefault="009F302E" w:rsidP="009F302E">
      <w:pPr>
        <w:spacing w:after="0" w:line="240" w:lineRule="atLeast"/>
        <w:jc w:val="center"/>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TAŞINMAZLAR SATILACAKTIR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b/>
          <w:bCs/>
          <w:color w:val="0000CC"/>
          <w:sz w:val="18"/>
          <w:szCs w:val="18"/>
          <w:lang w:eastAsia="tr-TR"/>
        </w:rPr>
        <w:t>Çınar Belediye Başkanlığından:</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Mülkiyeti Belediyemize ait Çınar İlçesi tapusuna kayıtlı aşağıda bilgileri sunulan taşınmazlar ihale yoluyla 05.Aralık 2017 salı günü Saat 10.00’da Çınar Belediyesi Encümen Toplantı Salonunda yapılacak ihale ile ayrı ayrı satılacaktır.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 </w:t>
      </w:r>
    </w:p>
    <w:p w:rsidR="009F302E" w:rsidRPr="009F302E" w:rsidRDefault="009F302E" w:rsidP="009F302E">
      <w:pPr>
        <w:spacing w:after="0" w:line="240" w:lineRule="atLeast"/>
        <w:jc w:val="center"/>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TAŞINMAZLAR LİSTESİ</w:t>
      </w:r>
    </w:p>
    <w:tbl>
      <w:tblPr>
        <w:tblW w:w="11340" w:type="dxa"/>
        <w:tblInd w:w="559" w:type="dxa"/>
        <w:tblCellMar>
          <w:left w:w="0" w:type="dxa"/>
          <w:right w:w="0" w:type="dxa"/>
        </w:tblCellMar>
        <w:tblLook w:val="04A0" w:firstRow="1" w:lastRow="0" w:firstColumn="1" w:lastColumn="0" w:noHBand="0" w:noVBand="1"/>
      </w:tblPr>
      <w:tblGrid>
        <w:gridCol w:w="746"/>
        <w:gridCol w:w="1509"/>
        <w:gridCol w:w="1505"/>
        <w:gridCol w:w="2326"/>
        <w:gridCol w:w="1079"/>
        <w:gridCol w:w="2274"/>
        <w:gridCol w:w="1901"/>
      </w:tblGrid>
      <w:tr w:rsidR="009F302E" w:rsidRPr="009F302E" w:rsidTr="009F302E">
        <w:trPr>
          <w:trHeight w:val="20"/>
          <w:tblHead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ALAN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4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MUHAMMEN BEDEL.</w:t>
            </w:r>
          </w:p>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xml:space="preserve">KDV. </w:t>
            </w:r>
            <w:proofErr w:type="gramStart"/>
            <w:r w:rsidRPr="009F302E">
              <w:rPr>
                <w:rFonts w:ascii="Times New Roman" w:eastAsia="Times New Roman" w:hAnsi="Times New Roman" w:cs="Times New Roman"/>
                <w:color w:val="000000"/>
                <w:sz w:val="18"/>
                <w:szCs w:val="18"/>
                <w:lang w:eastAsia="tr-TR"/>
              </w:rPr>
              <w:t>DAHİL</w:t>
            </w:r>
            <w:proofErr w:type="gramEnd"/>
            <w:r w:rsidRPr="009F302E">
              <w:rPr>
                <w:rFonts w:ascii="Times New Roman" w:eastAsia="Times New Roman" w:hAnsi="Times New Roman" w:cs="Times New Roman"/>
                <w:color w:val="000000"/>
                <w:sz w:val="18"/>
                <w:szCs w:val="18"/>
                <w:lang w:eastAsia="tr-TR"/>
              </w:rPr>
              <w:t xml:space="preserve"> DEĞİL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GEÇİCİ TEMİNAT</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H2 Blok (7)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H2 Blok (8)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H2 Blok (9)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H2 Blok (10)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H1 Blok (6)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G1 Blok (7)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G1 Blok (8)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G1 Blok (9)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Büro, G1 Blok (10)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F2 Blok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F2 Blok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E4 Blok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E3 Blok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E3 Blok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E3 Blok (2)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E3 Blok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E2 Blok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E2 Blok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D1 Blok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D2 Blok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D2 Blok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D2 Blok (2)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D2 Blok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D1 Blok (2)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E4 Blok (2)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Ticari Depo, F3 Blok (3)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72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105.000,00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5.250,00 TL</w:t>
            </w:r>
          </w:p>
        </w:tc>
      </w:tr>
      <w:tr w:rsidR="009F302E" w:rsidRPr="009F302E" w:rsidTr="009F302E">
        <w:trPr>
          <w:trHeight w:val="20"/>
        </w:trPr>
        <w:tc>
          <w:tcPr>
            <w:tcW w:w="0" w:type="auto"/>
            <w:gridSpan w:val="7"/>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40" w:lineRule="auto"/>
              <w:rPr>
                <w:rFonts w:ascii="Times New Roman" w:eastAsia="Times New Roman" w:hAnsi="Times New Roman" w:cs="Times New Roman"/>
                <w:sz w:val="2"/>
                <w:szCs w:val="24"/>
                <w:lang w:eastAsia="tr-TR"/>
              </w:rPr>
            </w:pPr>
          </w:p>
        </w:tc>
      </w:tr>
      <w:tr w:rsidR="009F302E" w:rsidRPr="009F302E" w:rsidTr="009F302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İkizoluk</w:t>
            </w:r>
            <w:proofErr w:type="spellEnd"/>
            <w:r w:rsidRPr="009F302E">
              <w:rPr>
                <w:rFonts w:ascii="Times New Roman" w:eastAsia="Times New Roman" w:hAnsi="Times New Roman" w:cs="Times New Roman"/>
                <w:color w:val="000000"/>
                <w:sz w:val="18"/>
                <w:szCs w:val="18"/>
                <w:lang w:eastAsia="tr-TR"/>
              </w:rPr>
              <w:t xml:space="preserve"> Mevki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57"/>
              <w:jc w:val="both"/>
              <w:rPr>
                <w:rFonts w:ascii="Times New Roman" w:eastAsia="Times New Roman" w:hAnsi="Times New Roman" w:cs="Times New Roman"/>
                <w:sz w:val="20"/>
                <w:szCs w:val="20"/>
                <w:lang w:eastAsia="tr-TR"/>
              </w:rPr>
            </w:pPr>
            <w:proofErr w:type="spellStart"/>
            <w:r w:rsidRPr="009F302E">
              <w:rPr>
                <w:rFonts w:ascii="Times New Roman" w:eastAsia="Times New Roman" w:hAnsi="Times New Roman" w:cs="Times New Roman"/>
                <w:color w:val="000000"/>
                <w:sz w:val="18"/>
                <w:szCs w:val="18"/>
                <w:lang w:eastAsia="tr-TR"/>
              </w:rPr>
              <w:t>Cafeterya</w:t>
            </w:r>
            <w:proofErr w:type="spellEnd"/>
            <w:r w:rsidRPr="009F302E">
              <w:rPr>
                <w:rFonts w:ascii="Times New Roman" w:eastAsia="Times New Roman" w:hAnsi="Times New Roman" w:cs="Times New Roman"/>
                <w:color w:val="000000"/>
                <w:sz w:val="18"/>
                <w:szCs w:val="18"/>
                <w:lang w:eastAsia="tr-TR"/>
              </w:rPr>
              <w:t xml:space="preserve"> + Lokanta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4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162,99 m</w:t>
            </w:r>
            <w:r w:rsidRPr="009F302E">
              <w:rPr>
                <w:rFonts w:ascii="Times New Roman" w:eastAsia="Times New Roman" w:hAnsi="Times New Roman" w:cs="Times New Roman"/>
                <w:color w:val="000000"/>
                <w:sz w:val="18"/>
                <w:szCs w:val="18"/>
                <w:vertAlign w:val="superscript"/>
                <w:lang w:eastAsia="tr-TR"/>
              </w:rPr>
              <w:t>2</w:t>
            </w:r>
          </w:p>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188,44 m</w:t>
            </w:r>
            <w:r w:rsidRPr="009F302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497"/>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300.000,00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5" w:right="354"/>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15.000,00 TL</w:t>
            </w:r>
          </w:p>
        </w:tc>
      </w:tr>
    </w:tbl>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 </w:t>
      </w:r>
    </w:p>
    <w:p w:rsidR="009F302E" w:rsidRPr="009F302E" w:rsidRDefault="009F302E" w:rsidP="009F302E">
      <w:pPr>
        <w:spacing w:after="0" w:line="240" w:lineRule="atLeast"/>
        <w:jc w:val="center"/>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TİCARET MERKEZİ</w:t>
      </w:r>
    </w:p>
    <w:tbl>
      <w:tblPr>
        <w:tblW w:w="11340" w:type="dxa"/>
        <w:tblInd w:w="559" w:type="dxa"/>
        <w:tblCellMar>
          <w:left w:w="0" w:type="dxa"/>
          <w:right w:w="0" w:type="dxa"/>
        </w:tblCellMar>
        <w:tblLook w:val="04A0" w:firstRow="1" w:lastRow="0" w:firstColumn="1" w:lastColumn="0" w:noHBand="0" w:noVBand="1"/>
      </w:tblPr>
      <w:tblGrid>
        <w:gridCol w:w="709"/>
        <w:gridCol w:w="1559"/>
        <w:gridCol w:w="567"/>
        <w:gridCol w:w="851"/>
        <w:gridCol w:w="2410"/>
        <w:gridCol w:w="1134"/>
        <w:gridCol w:w="2268"/>
        <w:gridCol w:w="1842"/>
      </w:tblGrid>
      <w:tr w:rsidR="009F302E" w:rsidRPr="009F302E" w:rsidTr="009F302E">
        <w:trPr>
          <w:trHeight w:val="2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lastRenderedPageBreak/>
              <w:t>S. NO</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MAHALLE</w:t>
            </w:r>
          </w:p>
        </w:tc>
        <w:tc>
          <w:tcPr>
            <w:tcW w:w="1418"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ADA/PARSEL</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DURUMU</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ALAN</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4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MUHAMMEN BEDEL.</w:t>
            </w:r>
          </w:p>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 xml:space="preserve">KDV. </w:t>
            </w:r>
            <w:proofErr w:type="gramStart"/>
            <w:r w:rsidRPr="009F302E">
              <w:rPr>
                <w:rFonts w:ascii="Times New Roman" w:eastAsia="Times New Roman" w:hAnsi="Times New Roman" w:cs="Times New Roman"/>
                <w:color w:val="000000"/>
                <w:sz w:val="18"/>
                <w:szCs w:val="18"/>
                <w:lang w:eastAsia="tr-TR"/>
              </w:rPr>
              <w:t>DAHİL</w:t>
            </w:r>
            <w:proofErr w:type="gramEnd"/>
            <w:r w:rsidRPr="009F302E">
              <w:rPr>
                <w:rFonts w:ascii="Times New Roman" w:eastAsia="Times New Roman" w:hAnsi="Times New Roman" w:cs="Times New Roman"/>
                <w:color w:val="000000"/>
                <w:sz w:val="18"/>
                <w:szCs w:val="18"/>
                <w:lang w:eastAsia="tr-TR"/>
              </w:rPr>
              <w:t xml:space="preserve"> DEĞİL</w:t>
            </w:r>
          </w:p>
        </w:tc>
        <w:tc>
          <w:tcPr>
            <w:tcW w:w="1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GEÇİCİ TEMİNAT</w:t>
            </w:r>
          </w:p>
        </w:tc>
      </w:tr>
      <w:tr w:rsidR="009F302E" w:rsidRPr="009F302E" w:rsidTr="009F302E">
        <w:trPr>
          <w:trHeight w:val="20"/>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Gazi Mahalle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97" w:right="-42"/>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8</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 Kat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129,96 m</w:t>
            </w:r>
            <w:r w:rsidRPr="009F302E">
              <w:rPr>
                <w:rFonts w:ascii="Times New Roman" w:eastAsia="Times New Roman" w:hAnsi="Times New Roman" w:cs="Times New Roman"/>
                <w:color w:val="000000"/>
                <w:sz w:val="18"/>
                <w:szCs w:val="18"/>
                <w:vertAlign w:val="superscript"/>
                <w:lang w:eastAsia="tr-TR"/>
              </w:rPr>
              <w:t>2</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638" w:firstLine="180"/>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130.000,00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355" w:firstLine="180"/>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4000,00</w:t>
            </w:r>
          </w:p>
        </w:tc>
      </w:tr>
      <w:tr w:rsidR="009F302E" w:rsidRPr="009F302E" w:rsidTr="009F302E">
        <w:trPr>
          <w:trHeight w:val="20"/>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ight="113"/>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113"/>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Gazi Mahalle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02E" w:rsidRPr="009F302E" w:rsidRDefault="009F302E" w:rsidP="009F302E">
            <w:pPr>
              <w:spacing w:after="0" w:line="20" w:lineRule="atLeast"/>
              <w:ind w:left="57"/>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225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left="-97" w:right="-42"/>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8</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5. Kat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302E" w:rsidRPr="009F302E" w:rsidRDefault="009F302E" w:rsidP="009F302E">
            <w:pPr>
              <w:spacing w:after="0" w:line="20" w:lineRule="atLeast"/>
              <w:jc w:val="center"/>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122,46 m</w:t>
            </w:r>
            <w:r w:rsidRPr="009F302E">
              <w:rPr>
                <w:rFonts w:ascii="Times New Roman" w:eastAsia="Times New Roman" w:hAnsi="Times New Roman" w:cs="Times New Roman"/>
                <w:color w:val="000000"/>
                <w:sz w:val="18"/>
                <w:szCs w:val="18"/>
                <w:vertAlign w:val="superscript"/>
                <w:lang w:eastAsia="tr-TR"/>
              </w:rPr>
              <w:t>2</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638" w:firstLine="180"/>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125.000,00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02E" w:rsidRPr="009F302E" w:rsidRDefault="009F302E" w:rsidP="009F302E">
            <w:pPr>
              <w:spacing w:after="0" w:line="20" w:lineRule="atLeast"/>
              <w:ind w:right="355" w:firstLine="180"/>
              <w:jc w:val="right"/>
              <w:rPr>
                <w:rFonts w:ascii="Times New Roman" w:eastAsia="Times New Roman" w:hAnsi="Times New Roman" w:cs="Times New Roman"/>
                <w:sz w:val="20"/>
                <w:szCs w:val="20"/>
                <w:lang w:eastAsia="tr-TR"/>
              </w:rPr>
            </w:pPr>
            <w:r w:rsidRPr="009F302E">
              <w:rPr>
                <w:rFonts w:ascii="Times New Roman" w:eastAsia="Times New Roman" w:hAnsi="Times New Roman" w:cs="Times New Roman"/>
                <w:color w:val="000000"/>
                <w:sz w:val="18"/>
                <w:szCs w:val="18"/>
                <w:lang w:eastAsia="tr-TR"/>
              </w:rPr>
              <w:t>3.750,00</w:t>
            </w:r>
          </w:p>
        </w:tc>
      </w:tr>
    </w:tbl>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 </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1 - Taşınmazlar, 2886 Sayılı Devlet İhale Kanununun 35. Maddesi (a) fıkrası gereğince Kapalı teklif usulü suretiyle ihale yoluyla satılacaktır.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2 - İhaleye iştirak edecek gerçek ve tüzel kişiler ihale şartnamesini 100,00 TL karşılığında Belediyemiz İhale servisinden temin edebilirler.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A) İstekli gerçek kişi ise;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a) Türkiye’de Kanuni ikametgâhı olması,</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b) Tebligat ve ayrıca irtibat için telefon ve varsa faks numarası ile elektronik posta adresi, bulunan adres beyanı,</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 xml:space="preserve">c) Vekâleten iştirak ediyorsa yetkili olduğuna dair Noter tasdikli vekâletname ve imza </w:t>
      </w:r>
      <w:proofErr w:type="spellStart"/>
      <w:r w:rsidRPr="009F302E">
        <w:rPr>
          <w:rFonts w:ascii="Times New Roman" w:eastAsia="Times New Roman" w:hAnsi="Times New Roman" w:cs="Times New Roman"/>
          <w:color w:val="000000"/>
          <w:sz w:val="18"/>
          <w:szCs w:val="18"/>
          <w:lang w:eastAsia="tr-TR"/>
        </w:rPr>
        <w:t>sürküsü</w:t>
      </w:r>
      <w:proofErr w:type="spellEnd"/>
      <w:r w:rsidRPr="009F302E">
        <w:rPr>
          <w:rFonts w:ascii="Times New Roman" w:eastAsia="Times New Roman" w:hAnsi="Times New Roman" w:cs="Times New Roman"/>
          <w:color w:val="000000"/>
          <w:sz w:val="18"/>
          <w:szCs w:val="18"/>
          <w:lang w:eastAsia="tr-TR"/>
        </w:rPr>
        <w:t>,</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d) İhaleye iştirak edecek tarafından imzalanmış şartname,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e) Nüfus Cüzdanı Sureti veya arkalı önlü nüfus cüzdan fotokopisi,</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f) Satış şartnamesi satın aldığına dair makbuz aslı,</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g) Yukarıdaki tabloda belirtilen Satış bedelinin en az % 5’i tutarındaki geçici teminatın ödendiğine dair makbuz veya Limit Dâhili Banka Teminat Mektubu,</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h) Çınar Belediyesine herhangi bir borcu olmadığına dair belge.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B) İstekli tüzel kişi ise;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b) Teklif vermeye yetkili olduğunu gösteren noter tasdikli imza beyannamesi,</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d) Yukarıdaki tabloda belirtilen Satış bedelinin en az % 5’i tutarındaki geçici teminatın ödendiğine dair makbuz veya Limit Dâhili Banka Teminat Mektubu,</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e) İhaleye iştirak eden tarafından her sahifesi imzalanmış şartname,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f) Satış şartnamesi satın aldığına dair makbuz aslı,</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g) Çınar Belediyesine herhangi bir borcu olmadığına dair belge.</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 xml:space="preserve">4 - Söz konusu satış ihalesi 05 ARALIK 2017 SALI günü saat 10.00’da Çınar Belediyesi Encümen Toplantı Salonunda İhale Komisyonunca (Encümenince) yapılacaktır. Ancak bu ihalede istekli çıkmaması veya az çıkması halinde, ikinci bir ihale yapılacaktır. İkinci ihale </w:t>
      </w:r>
      <w:proofErr w:type="spellStart"/>
      <w:r w:rsidRPr="009F302E">
        <w:rPr>
          <w:rFonts w:ascii="Times New Roman" w:eastAsia="Times New Roman" w:hAnsi="Times New Roman" w:cs="Times New Roman"/>
          <w:color w:val="000000"/>
          <w:sz w:val="18"/>
          <w:szCs w:val="18"/>
          <w:lang w:eastAsia="tr-TR"/>
        </w:rPr>
        <w:t>onbeş</w:t>
      </w:r>
      <w:proofErr w:type="spellEnd"/>
      <w:r w:rsidRPr="009F302E">
        <w:rPr>
          <w:rFonts w:ascii="Times New Roman" w:eastAsia="Times New Roman" w:hAnsi="Times New Roman" w:cs="Times New Roman"/>
          <w:color w:val="000000"/>
          <w:sz w:val="18"/>
          <w:szCs w:val="18"/>
          <w:lang w:eastAsia="tr-TR"/>
        </w:rPr>
        <w:t xml:space="preserve"> gün sonra 20 ARALIK 2017 Çarşamba günü saat 10.00’da Çınar Belediyesi Encümen Toplantı Salonunda İhale Komisyonunca (Encümenince) yapılacaktır.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 xml:space="preserve"> İhaleye iştirak edeceklerin, istenilen belgelerle birlikte İhale Servisine en geç 05 ARALIK 2017 Salı günü Saat: </w:t>
      </w:r>
      <w:proofErr w:type="gramStart"/>
      <w:r w:rsidRPr="009F302E">
        <w:rPr>
          <w:rFonts w:ascii="Times New Roman" w:eastAsia="Times New Roman" w:hAnsi="Times New Roman" w:cs="Times New Roman"/>
          <w:color w:val="000000"/>
          <w:sz w:val="18"/>
          <w:szCs w:val="18"/>
          <w:lang w:eastAsia="tr-TR"/>
        </w:rPr>
        <w:t>09:30’a</w:t>
      </w:r>
      <w:proofErr w:type="gramEnd"/>
      <w:r w:rsidRPr="009F302E">
        <w:rPr>
          <w:rFonts w:ascii="Times New Roman" w:eastAsia="Times New Roman" w:hAnsi="Times New Roman" w:cs="Times New Roman"/>
          <w:color w:val="000000"/>
          <w:sz w:val="18"/>
          <w:szCs w:val="18"/>
          <w:lang w:eastAsia="tr-TR"/>
        </w:rPr>
        <w:t xml:space="preserve"> kadar başvuruda bulunmaları gerekmektedir. Belirtilen gün ve saatten sonra yapılan başvurular kesinlikle kabul edilmeyecektir.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5 - Geçici teminat satış bedeli üzerinden alınır. Nispeti % 5 (yüzde beş) tutarı yukarıdaki tabloda belirtilen şekildedir. İhale komisyonu ihale sırasında % 5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Ödeme: Peşin alımlarda yüzde 5 indirim uygulanacaktır. Büro ve Depolara ait ödemelerin % 30’u peşin, geriye kalan % 70’lik kısmı ise 5 eşit taksitte, her taksit 2 ayda bir ödenmesi gerekmektedir.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F302E">
        <w:rPr>
          <w:rFonts w:ascii="Times New Roman" w:eastAsia="Times New Roman" w:hAnsi="Times New Roman" w:cs="Times New Roman"/>
          <w:color w:val="000000"/>
          <w:sz w:val="18"/>
          <w:szCs w:val="18"/>
          <w:lang w:eastAsia="tr-TR"/>
        </w:rPr>
        <w:t>Cafeterya</w:t>
      </w:r>
      <w:proofErr w:type="spellEnd"/>
      <w:r w:rsidRPr="009F302E">
        <w:rPr>
          <w:rFonts w:ascii="Times New Roman" w:eastAsia="Times New Roman" w:hAnsi="Times New Roman" w:cs="Times New Roman"/>
          <w:color w:val="000000"/>
          <w:sz w:val="18"/>
          <w:szCs w:val="18"/>
          <w:lang w:eastAsia="tr-TR"/>
        </w:rPr>
        <w:t xml:space="preserve"> + Lokantaya ait ödemelerin % 25’i peşin, kalan % 75’lik kısım ise 5 eşit taksitte iki ayda bir ödemesi yapılacaktır.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lastRenderedPageBreak/>
        <w:t>Ticaret Merkezindeki iki büronun ödemesi beş eşit taksitte ödenecektir.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İhale bedeli ve masrafların tamamı ödenmeden tapu devri yapılmayacaktır.</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6 - Bu ihaleden doğacak KDV ve her türlü vergi resim harç, bedeli vb. masraflar yükleniciye ait olup;</w:t>
      </w:r>
    </w:p>
    <w:p w:rsidR="009F302E" w:rsidRPr="009F302E" w:rsidRDefault="009F302E" w:rsidP="009F302E">
      <w:pPr>
        <w:spacing w:after="0" w:line="240" w:lineRule="atLeast"/>
        <w:ind w:firstLine="567"/>
        <w:jc w:val="both"/>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İlanen duyurulur.</w:t>
      </w:r>
    </w:p>
    <w:p w:rsidR="009F302E" w:rsidRPr="009F302E" w:rsidRDefault="009F302E" w:rsidP="009F302E">
      <w:pPr>
        <w:spacing w:after="0" w:line="240" w:lineRule="atLeast"/>
        <w:ind w:firstLine="567"/>
        <w:jc w:val="right"/>
        <w:rPr>
          <w:rFonts w:ascii="Times New Roman" w:eastAsia="Times New Roman" w:hAnsi="Times New Roman" w:cs="Times New Roman"/>
          <w:color w:val="000000"/>
          <w:sz w:val="20"/>
          <w:szCs w:val="20"/>
          <w:lang w:eastAsia="tr-TR"/>
        </w:rPr>
      </w:pPr>
      <w:r w:rsidRPr="009F302E">
        <w:rPr>
          <w:rFonts w:ascii="Times New Roman" w:eastAsia="Times New Roman" w:hAnsi="Times New Roman" w:cs="Times New Roman"/>
          <w:color w:val="000000"/>
          <w:sz w:val="18"/>
          <w:szCs w:val="18"/>
          <w:lang w:eastAsia="tr-TR"/>
        </w:rPr>
        <w:t>10009/1-1</w:t>
      </w:r>
    </w:p>
    <w:p w:rsidR="009F302E" w:rsidRPr="009F302E" w:rsidRDefault="009F302E" w:rsidP="009F302E">
      <w:pPr>
        <w:spacing w:after="0" w:line="240" w:lineRule="atLeast"/>
        <w:rPr>
          <w:rFonts w:ascii="Times New Roman" w:eastAsia="Times New Roman" w:hAnsi="Times New Roman" w:cs="Times New Roman"/>
          <w:color w:val="000000"/>
          <w:sz w:val="27"/>
          <w:szCs w:val="27"/>
          <w:lang w:eastAsia="tr-TR"/>
        </w:rPr>
      </w:pPr>
      <w:hyperlink r:id="rId5" w:anchor="_top" w:history="1">
        <w:r w:rsidRPr="009F302E">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9F30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2E"/>
    <w:rsid w:val="001F5166"/>
    <w:rsid w:val="009F302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3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3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3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2017-11-17T08:45:00Z</dcterms:created>
  <dcterms:modified xsi:type="dcterms:W3CDTF">2017-11-17T08:45:00Z</dcterms:modified>
</cp:coreProperties>
</file>